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96" w:rsidRDefault="008459F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8D5796" w:rsidRDefault="008459F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8D5796" w:rsidRDefault="008D57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5796" w:rsidRDefault="008459FE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«    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>лицен</w:t>
      </w:r>
      <w:r>
        <w:rPr>
          <w:rFonts w:ascii="Times New Roman" w:hAnsi="Times New Roman" w:cs="Times New Roman"/>
          <w:sz w:val="20"/>
          <w:szCs w:val="20"/>
        </w:rPr>
        <w:t xml:space="preserve">зии </w:t>
      </w:r>
      <w:r w:rsidR="00FE7B90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 «Исполнитель», с одной стороны, и гражданин(ка) </w:t>
      </w:r>
    </w:p>
    <w:p w:rsidR="008D5796" w:rsidRDefault="008459FE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</w:t>
      </w:r>
      <w:r>
        <w:rPr>
          <w:rFonts w:ascii="Times New Roman" w:eastAsia="Times New Roman" w:hAnsi="Times New Roman" w:cs="Times New Roman"/>
          <w:sz w:val="20"/>
          <w:szCs w:val="20"/>
        </w:rPr>
        <w:t>о нижеследующем: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Практическая психология в области групповой тренинговой работы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коучей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физических лиц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Объем содержания образователь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</w:t>
      </w:r>
      <w:r>
        <w:rPr>
          <w:rFonts w:ascii="Times New Roman" w:eastAsia="Times New Roman" w:hAnsi="Times New Roman" w:cs="Times New Roman"/>
          <w:sz w:val="20"/>
          <w:szCs w:val="20"/>
        </w:rPr>
        <w:t>вательной программе, указанной в п.1.1.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образоват</w:t>
      </w:r>
      <w:r>
        <w:rPr>
          <w:rFonts w:ascii="Times New Roman" w:eastAsia="Times New Roman" w:hAnsi="Times New Roman" w:cs="Times New Roman"/>
          <w:sz w:val="20"/>
          <w:szCs w:val="20"/>
        </w:rPr>
        <w:t>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</w:t>
      </w:r>
      <w:r>
        <w:rPr>
          <w:rFonts w:ascii="Times New Roman" w:eastAsia="Times New Roman" w:hAnsi="Times New Roman" w:cs="Times New Roman"/>
          <w:sz w:val="20"/>
          <w:szCs w:val="20"/>
        </w:rPr>
        <w:t>та об образовании и о квалификации.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</w:t>
      </w:r>
      <w:r>
        <w:rPr>
          <w:rFonts w:ascii="Times New Roman" w:eastAsia="Times New Roman" w:hAnsi="Times New Roman" w:cs="Times New Roman"/>
          <w:sz w:val="20"/>
          <w:szCs w:val="20"/>
        </w:rPr>
        <w:t>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Уставом, настоящим Договором и локальными актами Исполнителя.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Договора.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основаниям, предусмотренным действующим законодательством и локальными актами Исполнителя.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информацию от Исполнителя по вопросам орг</w:t>
      </w:r>
      <w:r>
        <w:rPr>
          <w:rFonts w:ascii="Times New Roman" w:eastAsia="Times New Roman" w:hAnsi="Times New Roman" w:cs="Times New Roman"/>
          <w:sz w:val="20"/>
          <w:szCs w:val="20"/>
        </w:rPr>
        <w:t>анизации и обеспечения надлежащего предоставления образовательных услуг по настоящему Договору.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</w:t>
      </w:r>
      <w:r>
        <w:rPr>
          <w:rFonts w:ascii="Times New Roman" w:eastAsia="Times New Roman" w:hAnsi="Times New Roman" w:cs="Times New Roman"/>
          <w:sz w:val="20"/>
          <w:szCs w:val="20"/>
        </w:rPr>
        <w:t>.1 настоящего Договора.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</w:t>
      </w:r>
      <w:r>
        <w:rPr>
          <w:rFonts w:ascii="Times New Roman" w:eastAsia="Times New Roman" w:hAnsi="Times New Roman" w:cs="Times New Roman"/>
          <w:sz w:val="20"/>
          <w:szCs w:val="20"/>
        </w:rPr>
        <w:t>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ОБЯЗАННОСТИ СТОРОН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</w:t>
      </w:r>
      <w:r>
        <w:rPr>
          <w:rFonts w:ascii="Times New Roman" w:eastAsia="Times New Roman" w:hAnsi="Times New Roman" w:cs="Times New Roman"/>
          <w:sz w:val="20"/>
          <w:szCs w:val="20"/>
        </w:rPr>
        <w:t>атных образовательных услуг по настоящему Договору.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Предоставлять Обучающемуся по его требованию информацию о содержании учебных дисциплин </w:t>
      </w:r>
      <w:r>
        <w:rPr>
          <w:rFonts w:ascii="Times New Roman" w:eastAsia="Times New Roman" w:hAnsi="Times New Roman" w:cs="Times New Roman"/>
          <w:sz w:val="20"/>
          <w:szCs w:val="20"/>
        </w:rPr>
        <w:t>(модулей), предусмотренных учебным планом.</w:t>
      </w:r>
      <w:proofErr w:type="gramEnd"/>
    </w:p>
    <w:p w:rsidR="008D5796" w:rsidRDefault="008D579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5796" w:rsidRDefault="008459FE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:rsidR="008D5796" w:rsidRDefault="00845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8D5796" w:rsidRDefault="008459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Практическая психология в области групповой тренинговой работы</w:t>
      </w:r>
    </w:p>
    <w:p w:rsidR="008D5796" w:rsidRDefault="00845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коучей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физических лиц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</w:p>
    <w:p w:rsidR="008D5796" w:rsidRDefault="008D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5796" w:rsidRDefault="008459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8D5796">
        <w:trPr>
          <w:trHeight w:val="870"/>
        </w:trPr>
        <w:tc>
          <w:tcPr>
            <w:tcW w:w="707" w:type="dxa"/>
            <w:shd w:val="clear" w:color="auto" w:fill="auto"/>
          </w:tcPr>
          <w:p w:rsidR="008D5796" w:rsidRDefault="008459F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8D5796" w:rsidRDefault="008459F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8D5796" w:rsidRDefault="008459FE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8D5796" w:rsidRDefault="008459FE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8D5796">
        <w:trPr>
          <w:trHeight w:val="698"/>
        </w:trPr>
        <w:tc>
          <w:tcPr>
            <w:tcW w:w="707" w:type="dxa"/>
            <w:shd w:val="clear" w:color="auto" w:fill="auto"/>
          </w:tcPr>
          <w:p w:rsidR="008D5796" w:rsidRDefault="008D579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D5796" w:rsidRDefault="008459F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«Практическая психология в области групповой тренинговой работы»</w:t>
            </w:r>
          </w:p>
        </w:tc>
        <w:tc>
          <w:tcPr>
            <w:tcW w:w="149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8D5796">
        <w:trPr>
          <w:trHeight w:val="525"/>
        </w:trPr>
        <w:tc>
          <w:tcPr>
            <w:tcW w:w="707" w:type="dxa"/>
            <w:shd w:val="clear" w:color="auto" w:fill="auto"/>
          </w:tcPr>
          <w:p w:rsidR="008D5796" w:rsidRDefault="008459F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8D5796" w:rsidRDefault="008459FE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1 . Место и роль практической психологии в современном обществе</w:t>
            </w:r>
          </w:p>
        </w:tc>
        <w:tc>
          <w:tcPr>
            <w:tcW w:w="149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8D5796">
        <w:trPr>
          <w:trHeight w:val="507"/>
        </w:trPr>
        <w:tc>
          <w:tcPr>
            <w:tcW w:w="707" w:type="dxa"/>
            <w:shd w:val="clear" w:color="auto" w:fill="auto"/>
          </w:tcPr>
          <w:p w:rsidR="008D5796" w:rsidRDefault="008459F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8D5796" w:rsidRDefault="008459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Практическая психология как отрасль психологии</w:t>
            </w:r>
          </w:p>
        </w:tc>
        <w:tc>
          <w:tcPr>
            <w:tcW w:w="149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8D5796">
        <w:trPr>
          <w:trHeight w:val="517"/>
        </w:trPr>
        <w:tc>
          <w:tcPr>
            <w:tcW w:w="707" w:type="dxa"/>
            <w:shd w:val="clear" w:color="auto" w:fill="auto"/>
          </w:tcPr>
          <w:p w:rsidR="008D5796" w:rsidRDefault="008459F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8D5796" w:rsidRDefault="008459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Психологический тренинг как метод практической психологии</w:t>
            </w:r>
          </w:p>
        </w:tc>
        <w:tc>
          <w:tcPr>
            <w:tcW w:w="149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8D5796">
        <w:trPr>
          <w:trHeight w:val="527"/>
        </w:trPr>
        <w:tc>
          <w:tcPr>
            <w:tcW w:w="707" w:type="dxa"/>
            <w:shd w:val="clear" w:color="auto" w:fill="auto"/>
          </w:tcPr>
          <w:p w:rsidR="008D5796" w:rsidRDefault="008459F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8D5796" w:rsidRDefault="008459FE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2. Тренинг как групповая форма работы и обучения</w:t>
            </w:r>
          </w:p>
        </w:tc>
        <w:tc>
          <w:tcPr>
            <w:tcW w:w="149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8D5796">
        <w:trPr>
          <w:trHeight w:val="698"/>
        </w:trPr>
        <w:tc>
          <w:tcPr>
            <w:tcW w:w="707" w:type="dxa"/>
            <w:shd w:val="clear" w:color="auto" w:fill="auto"/>
          </w:tcPr>
          <w:p w:rsidR="008D5796" w:rsidRDefault="008459F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8D5796" w:rsidRDefault="008459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Психологические особенности тренинговой группы</w:t>
            </w:r>
          </w:p>
        </w:tc>
        <w:tc>
          <w:tcPr>
            <w:tcW w:w="149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8D5796">
        <w:trPr>
          <w:trHeight w:val="519"/>
        </w:trPr>
        <w:tc>
          <w:tcPr>
            <w:tcW w:w="707" w:type="dxa"/>
            <w:shd w:val="clear" w:color="auto" w:fill="auto"/>
          </w:tcPr>
          <w:p w:rsidR="008D5796" w:rsidRDefault="008459F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8D5796" w:rsidRDefault="008459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Виды психологических тренингов. Особенности и технологии ведения тренинга</w:t>
            </w:r>
          </w:p>
        </w:tc>
        <w:tc>
          <w:tcPr>
            <w:tcW w:w="149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8D5796">
        <w:trPr>
          <w:trHeight w:val="515"/>
        </w:trPr>
        <w:tc>
          <w:tcPr>
            <w:tcW w:w="707" w:type="dxa"/>
            <w:shd w:val="clear" w:color="auto" w:fill="auto"/>
          </w:tcPr>
          <w:p w:rsidR="008D5796" w:rsidRDefault="008459F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8D5796" w:rsidRDefault="008459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Использование в тренинге сказкотерапии, техник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психодрамы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элементов гештальт-терапии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трансактного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анализа</w:t>
            </w:r>
          </w:p>
        </w:tc>
        <w:tc>
          <w:tcPr>
            <w:tcW w:w="149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8D5796">
        <w:trPr>
          <w:trHeight w:val="299"/>
        </w:trPr>
        <w:tc>
          <w:tcPr>
            <w:tcW w:w="707" w:type="dxa"/>
            <w:shd w:val="clear" w:color="auto" w:fill="auto"/>
          </w:tcPr>
          <w:p w:rsidR="008D5796" w:rsidRDefault="008D579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D5796" w:rsidRDefault="008459FE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8D5796" w:rsidRDefault="008459FE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8D5796">
        <w:trPr>
          <w:trHeight w:val="545"/>
        </w:trPr>
        <w:tc>
          <w:tcPr>
            <w:tcW w:w="707" w:type="dxa"/>
            <w:shd w:val="clear" w:color="auto" w:fill="auto"/>
          </w:tcPr>
          <w:p w:rsidR="008D5796" w:rsidRDefault="008D579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D5796" w:rsidRDefault="008459FE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8D5796" w:rsidRDefault="008459FE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8D5796" w:rsidRDefault="008459FE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8D5796">
        <w:tc>
          <w:tcPr>
            <w:tcW w:w="4820" w:type="dxa"/>
            <w:gridSpan w:val="2"/>
            <w:shd w:val="clear" w:color="auto" w:fill="auto"/>
          </w:tcPr>
          <w:p w:rsidR="008D5796" w:rsidRDefault="008459F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8D5796" w:rsidRDefault="008459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8D5796" w:rsidRDefault="008D579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5796" w:rsidRDefault="008D579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8D5796" w:rsidRDefault="008D579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</w:t>
      </w:r>
      <w:r>
        <w:rPr>
          <w:rFonts w:ascii="Times New Roman" w:eastAsia="Times New Roman" w:hAnsi="Times New Roman" w:cs="Times New Roman"/>
          <w:sz w:val="20"/>
          <w:szCs w:val="20"/>
        </w:rPr>
        <w:t>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</w:t>
      </w:r>
      <w:r>
        <w:rPr>
          <w:rFonts w:ascii="Times New Roman" w:eastAsia="Times New Roman" w:hAnsi="Times New Roman" w:cs="Times New Roman"/>
          <w:sz w:val="20"/>
          <w:szCs w:val="20"/>
        </w:rPr>
        <w:t>чить их защиту в соответствии с действующим законодательством.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 Обучающийся обязуется: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 273-ФЗ «Об образовании в Российской Федерации».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образовательной программы.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Исполнителя, регулирующие образовател</w:t>
      </w:r>
      <w:r>
        <w:rPr>
          <w:rFonts w:ascii="Times New Roman" w:eastAsia="Times New Roman" w:hAnsi="Times New Roman" w:cs="Times New Roman"/>
          <w:sz w:val="20"/>
          <w:szCs w:val="20"/>
        </w:rPr>
        <w:t>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</w:t>
      </w:r>
      <w:r>
        <w:rPr>
          <w:rFonts w:ascii="Times New Roman" w:eastAsia="Times New Roman" w:hAnsi="Times New Roman" w:cs="Times New Roman"/>
          <w:sz w:val="20"/>
          <w:szCs w:val="20"/>
        </w:rPr>
        <w:t>ить полную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 обучения Обучающегося по настоящему Договору состав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ляет: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20280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 xml:space="preserve">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двадцать тысяч двести восемьдесят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</w:t>
      </w:r>
      <w:r>
        <w:rPr>
          <w:rFonts w:ascii="Times New Roman" w:eastAsia="Times New Roman" w:hAnsi="Times New Roman" w:cs="Times New Roman"/>
          <w:sz w:val="20"/>
          <w:szCs w:val="20"/>
        </w:rPr>
        <w:t>нами Договора.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</w:t>
      </w:r>
      <w:r>
        <w:rPr>
          <w:rFonts w:ascii="Times New Roman" w:eastAsia="Times New Roman" w:hAnsi="Times New Roman" w:cs="Times New Roman"/>
          <w:sz w:val="20"/>
          <w:szCs w:val="20"/>
        </w:rPr>
        <w:t>ю, повлекшего по вине Обучающегося его незаконное зачисление в образовательную организацию;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</w:t>
      </w:r>
      <w:r>
        <w:rPr>
          <w:rFonts w:ascii="Times New Roman" w:eastAsia="Times New Roman" w:hAnsi="Times New Roman" w:cs="Times New Roman"/>
          <w:sz w:val="20"/>
          <w:szCs w:val="20"/>
        </w:rPr>
        <w:t>е действий (бездействия) Обучающегося;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</w:t>
      </w:r>
      <w:r>
        <w:rPr>
          <w:rFonts w:ascii="Times New Roman" w:eastAsia="Times New Roman" w:hAnsi="Times New Roman" w:cs="Times New Roman"/>
          <w:sz w:val="20"/>
          <w:szCs w:val="20"/>
        </w:rPr>
        <w:t>рограммы в другую организацию, осуществляющую образовательную деятельность;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</w:t>
      </w:r>
      <w:r>
        <w:rPr>
          <w:rFonts w:ascii="Times New Roman" w:eastAsia="Times New Roman" w:hAnsi="Times New Roman" w:cs="Times New Roman"/>
          <w:sz w:val="20"/>
          <w:szCs w:val="20"/>
        </w:rPr>
        <w:t>ую организацию, повлекшего по вине обучающегося его незаконное зачисление в образовательную организацию;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 исполнения 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</w:t>
      </w:r>
      <w:r>
        <w:rPr>
          <w:rFonts w:ascii="Times New Roman" w:eastAsia="Times New Roman" w:hAnsi="Times New Roman" w:cs="Times New Roman"/>
          <w:sz w:val="20"/>
          <w:szCs w:val="20"/>
        </w:rPr>
        <w:t>сть, предусмотренную законодательством Российской Федерации и настоящим Договором.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</w:t>
      </w:r>
      <w:r>
        <w:rPr>
          <w:rFonts w:ascii="Times New Roman" w:eastAsia="Times New Roman" w:hAnsi="Times New Roman" w:cs="Times New Roman"/>
          <w:sz w:val="20"/>
          <w:szCs w:val="20"/>
        </w:rPr>
        <w:t>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</w:t>
      </w:r>
      <w:r>
        <w:rPr>
          <w:rFonts w:ascii="Times New Roman" w:eastAsia="Times New Roman" w:hAnsi="Times New Roman" w:cs="Times New Roman"/>
          <w:sz w:val="20"/>
          <w:szCs w:val="20"/>
        </w:rPr>
        <w:t>имся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</w:t>
      </w:r>
      <w:r>
        <w:rPr>
          <w:rFonts w:ascii="Times New Roman" w:eastAsia="Times New Roman" w:hAnsi="Times New Roman" w:cs="Times New Roman"/>
          <w:sz w:val="20"/>
          <w:szCs w:val="20"/>
        </w:rPr>
        <w:t>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6.3.2. Соразмерного уменьшения стоимости </w:t>
      </w:r>
      <w:r>
        <w:rPr>
          <w:rFonts w:ascii="Times New Roman" w:eastAsia="Times New Roman" w:hAnsi="Times New Roman" w:cs="Times New Roman"/>
          <w:sz w:val="20"/>
          <w:szCs w:val="20"/>
        </w:rPr>
        <w:t>образовательных услуг;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несоразмерных расход</w:t>
      </w:r>
      <w:r>
        <w:rPr>
          <w:rFonts w:ascii="Times New Roman" w:eastAsia="Times New Roman" w:hAnsi="Times New Roman" w:cs="Times New Roman"/>
          <w:sz w:val="20"/>
          <w:szCs w:val="20"/>
        </w:rPr>
        <w:t>ов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</w:t>
      </w:r>
      <w:r>
        <w:rPr>
          <w:rFonts w:ascii="Times New Roman" w:eastAsia="Times New Roman" w:hAnsi="Times New Roman" w:cs="Times New Roman"/>
          <w:sz w:val="20"/>
          <w:szCs w:val="20"/>
        </w:rPr>
        <w:t>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</w:t>
      </w:r>
      <w:r>
        <w:rPr>
          <w:rFonts w:ascii="Times New Roman" w:eastAsia="Times New Roman" w:hAnsi="Times New Roman" w:cs="Times New Roman"/>
          <w:sz w:val="20"/>
          <w:szCs w:val="20"/>
        </w:rPr>
        <w:t>ной образовательной услуги или иные существенные отступления от условий Договора.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</w:t>
      </w:r>
      <w:r>
        <w:rPr>
          <w:rFonts w:ascii="Times New Roman" w:eastAsia="Times New Roman" w:hAnsi="Times New Roman" w:cs="Times New Roman"/>
          <w:sz w:val="20"/>
          <w:szCs w:val="20"/>
        </w:rPr>
        <w:t>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6.6.1. Назначить Исполнителю новый срок, в течение которого Исполнитель должен приступить к ок</w:t>
      </w:r>
      <w:r>
        <w:rPr>
          <w:rFonts w:ascii="Times New Roman" w:eastAsia="Times New Roman" w:hAnsi="Times New Roman" w:cs="Times New Roman"/>
          <w:sz w:val="20"/>
          <w:szCs w:val="20"/>
        </w:rPr>
        <w:t>азанию образовательной услуги и (или) закончить оказание образовательной услуги;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6.6.3. Потребовать соразмерного умен</w:t>
      </w:r>
      <w:r>
        <w:rPr>
          <w:rFonts w:ascii="Times New Roman" w:eastAsia="Times New Roman" w:hAnsi="Times New Roman" w:cs="Times New Roman"/>
          <w:sz w:val="20"/>
          <w:szCs w:val="20"/>
        </w:rPr>
        <w:t>ьшения стоимости образовательной услуги;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личного посещения Исполнителя.</w:t>
      </w:r>
    </w:p>
    <w:p w:rsidR="008D5796" w:rsidRDefault="008459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8D5796" w:rsidRDefault="008459F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8D5796" w:rsidRDefault="008459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8D5796" w:rsidRDefault="008D57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</w:t>
      </w:r>
      <w:r>
        <w:rPr>
          <w:rFonts w:ascii="Times New Roman" w:eastAsia="Times New Roman" w:hAnsi="Times New Roman" w:cs="Times New Roman"/>
          <w:sz w:val="20"/>
          <w:szCs w:val="20"/>
        </w:rPr>
        <w:t>итель)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8D5796" w:rsidRDefault="008D57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8D5796" w:rsidRDefault="00845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8D5796" w:rsidRDefault="008D57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5796" w:rsidRDefault="00845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8D5796" w:rsidRDefault="008D57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5796" w:rsidRDefault="008459FE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8D5796" w:rsidRDefault="008459F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8D5796" w:rsidRDefault="008459F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8D5796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FE" w:rsidRDefault="008459FE">
      <w:pPr>
        <w:spacing w:after="0" w:line="240" w:lineRule="auto"/>
      </w:pPr>
      <w:r>
        <w:separator/>
      </w:r>
    </w:p>
  </w:endnote>
  <w:endnote w:type="continuationSeparator" w:id="0">
    <w:p w:rsidR="008459FE" w:rsidRDefault="0084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796" w:rsidRDefault="008459F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FE" w:rsidRDefault="008459FE">
      <w:pPr>
        <w:spacing w:after="0" w:line="240" w:lineRule="auto"/>
      </w:pPr>
      <w:r>
        <w:separator/>
      </w:r>
    </w:p>
  </w:footnote>
  <w:footnote w:type="continuationSeparator" w:id="0">
    <w:p w:rsidR="008459FE" w:rsidRDefault="00845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96"/>
    <w:rsid w:val="008459FE"/>
    <w:rsid w:val="008D5796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2621</Words>
  <Characters>14944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6</cp:revision>
  <dcterms:created xsi:type="dcterms:W3CDTF">2025-06-27T11:31:00Z</dcterms:created>
  <dcterms:modified xsi:type="dcterms:W3CDTF">2025-07-03T14:56:00Z</dcterms:modified>
</cp:coreProperties>
</file>